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D7E7B" w14:textId="01E908D0"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i/>
          <w:iCs/>
          <w:color w:val="000000" w:themeColor="text1"/>
          <w:spacing w:val="39"/>
          <w:sz w:val="20"/>
          <w:szCs w:val="20"/>
        </w:rPr>
        <w:t xml:space="preserve">Effective Date: </w:t>
      </w:r>
      <w:r w:rsidR="000F44E5">
        <w:rPr>
          <w:rFonts w:eastAsia="Times New Roman" w:cstheme="minorHAnsi"/>
          <w:b/>
          <w:bCs/>
          <w:i/>
          <w:iCs/>
          <w:color w:val="000000" w:themeColor="text1"/>
          <w:spacing w:val="39"/>
          <w:sz w:val="20"/>
          <w:szCs w:val="20"/>
        </w:rPr>
        <w:t>March 25</w:t>
      </w:r>
      <w:r w:rsidRPr="00665580">
        <w:rPr>
          <w:rFonts w:eastAsia="Times New Roman" w:cstheme="minorHAnsi"/>
          <w:b/>
          <w:bCs/>
          <w:i/>
          <w:iCs/>
          <w:color w:val="000000" w:themeColor="text1"/>
          <w:spacing w:val="39"/>
          <w:sz w:val="20"/>
          <w:szCs w:val="20"/>
        </w:rPr>
        <w:t>, 201</w:t>
      </w:r>
      <w:r w:rsidR="000F44E5">
        <w:rPr>
          <w:rFonts w:eastAsia="Times New Roman" w:cstheme="minorHAnsi"/>
          <w:b/>
          <w:bCs/>
          <w:i/>
          <w:iCs/>
          <w:color w:val="000000" w:themeColor="text1"/>
          <w:spacing w:val="39"/>
          <w:sz w:val="20"/>
          <w:szCs w:val="20"/>
        </w:rPr>
        <w:t>9</w:t>
      </w:r>
    </w:p>
    <w:p w14:paraId="0A4A2AED" w14:textId="7DAB3266" w:rsidR="00665580" w:rsidRPr="00665580" w:rsidRDefault="000F44E5" w:rsidP="00665580">
      <w:pPr>
        <w:spacing w:before="240" w:after="240"/>
        <w:outlineLvl w:val="5"/>
        <w:rPr>
          <w:rFonts w:eastAsia="Times New Roman" w:cstheme="minorHAnsi"/>
          <w:b/>
          <w:bCs/>
          <w:color w:val="000000" w:themeColor="text1"/>
          <w:spacing w:val="39"/>
          <w:sz w:val="20"/>
          <w:szCs w:val="20"/>
        </w:rPr>
      </w:pPr>
      <w:r>
        <w:rPr>
          <w:rFonts w:eastAsia="Times New Roman" w:cstheme="minorHAnsi"/>
          <w:b/>
          <w:bCs/>
          <w:color w:val="000000" w:themeColor="text1"/>
          <w:spacing w:val="39"/>
          <w:sz w:val="20"/>
          <w:szCs w:val="20"/>
        </w:rPr>
        <w:t>Oklahoma FFA Association</w:t>
      </w:r>
      <w:r w:rsidR="00665580" w:rsidRPr="00665580">
        <w:rPr>
          <w:rFonts w:eastAsia="Times New Roman" w:cstheme="minorHAnsi"/>
          <w:b/>
          <w:bCs/>
          <w:color w:val="000000" w:themeColor="text1"/>
          <w:spacing w:val="39"/>
          <w:sz w:val="20"/>
          <w:szCs w:val="20"/>
        </w:rPr>
        <w:t xml:space="preserve"> and </w:t>
      </w:r>
      <w:r>
        <w:rPr>
          <w:rFonts w:eastAsia="Times New Roman" w:cstheme="minorHAnsi"/>
          <w:b/>
          <w:bCs/>
          <w:color w:val="000000" w:themeColor="text1"/>
          <w:spacing w:val="39"/>
          <w:sz w:val="20"/>
          <w:szCs w:val="20"/>
        </w:rPr>
        <w:t>Oklahoma FFA Foundation</w:t>
      </w:r>
      <w:r w:rsidR="00665580" w:rsidRPr="00665580">
        <w:rPr>
          <w:rFonts w:eastAsia="Times New Roman" w:cstheme="minorHAnsi"/>
          <w:b/>
          <w:bCs/>
          <w:color w:val="000000" w:themeColor="text1"/>
          <w:spacing w:val="39"/>
          <w:sz w:val="20"/>
          <w:szCs w:val="20"/>
        </w:rPr>
        <w:t xml:space="preserve"> Privacy Policy</w:t>
      </w:r>
    </w:p>
    <w:p w14:paraId="5A5D6B56" w14:textId="1B40441F"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The </w:t>
      </w:r>
      <w:r w:rsidR="000F44E5">
        <w:rPr>
          <w:rFonts w:eastAsia="Times New Roman" w:cstheme="minorHAnsi"/>
          <w:color w:val="000000" w:themeColor="text1"/>
          <w:sz w:val="20"/>
          <w:szCs w:val="20"/>
        </w:rPr>
        <w:t>Oklahoma FFA Association</w:t>
      </w:r>
      <w:r w:rsidRPr="00665580">
        <w:rPr>
          <w:rFonts w:eastAsia="Times New Roman" w:cstheme="minorHAnsi"/>
          <w:color w:val="000000" w:themeColor="text1"/>
          <w:sz w:val="20"/>
          <w:szCs w:val="20"/>
        </w:rPr>
        <w:t xml:space="preserve"> (the “</w:t>
      </w:r>
      <w:r w:rsidR="000F44E5">
        <w:rPr>
          <w:rFonts w:eastAsia="Times New Roman" w:cstheme="minorHAnsi"/>
          <w:color w:val="000000" w:themeColor="text1"/>
          <w:sz w:val="20"/>
          <w:szCs w:val="20"/>
        </w:rPr>
        <w:t>Association</w:t>
      </w:r>
      <w:r w:rsidRPr="00665580">
        <w:rPr>
          <w:rFonts w:eastAsia="Times New Roman" w:cstheme="minorHAnsi"/>
          <w:color w:val="000000" w:themeColor="text1"/>
          <w:sz w:val="20"/>
          <w:szCs w:val="20"/>
        </w:rPr>
        <w:t xml:space="preserve">”) and the </w:t>
      </w:r>
      <w:r w:rsidR="000F44E5">
        <w:rPr>
          <w:rFonts w:eastAsia="Times New Roman" w:cstheme="minorHAnsi"/>
          <w:color w:val="000000" w:themeColor="text1"/>
          <w:sz w:val="20"/>
          <w:szCs w:val="20"/>
        </w:rPr>
        <w:t>Oklahoma FFA Foundation</w:t>
      </w:r>
      <w:r w:rsidRPr="00665580">
        <w:rPr>
          <w:rFonts w:eastAsia="Times New Roman" w:cstheme="minorHAnsi"/>
          <w:color w:val="000000" w:themeColor="text1"/>
          <w:sz w:val="20"/>
          <w:szCs w:val="20"/>
        </w:rPr>
        <w:t xml:space="preserve"> (the “Foundation”), collectively referred to as “FFA”, are committed to respecting the privacy of FFA members and stakeholders. Our privacy policy governs the collection and use of personal information, whether gathered by our staff, from program participants, from website visitors or through correspondence, and it reflects our approach to gathering and disseminating data. Our policy is to only use data collected for purposes that are integral to furthering the mission of FFA and agricultural education.</w:t>
      </w:r>
    </w:p>
    <w:p w14:paraId="4CEBA6A5"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 xml:space="preserve">Who We </w:t>
      </w:r>
      <w:proofErr w:type="gramStart"/>
      <w:r w:rsidRPr="00665580">
        <w:rPr>
          <w:rFonts w:eastAsia="Times New Roman" w:cstheme="minorHAnsi"/>
          <w:b/>
          <w:bCs/>
          <w:color w:val="000000" w:themeColor="text1"/>
          <w:spacing w:val="39"/>
          <w:sz w:val="20"/>
          <w:szCs w:val="20"/>
        </w:rPr>
        <w:t>Are</w:t>
      </w:r>
      <w:proofErr w:type="gramEnd"/>
    </w:p>
    <w:p w14:paraId="0764F112" w14:textId="11AEAE65"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The </w:t>
      </w:r>
      <w:r w:rsidR="000F44E5">
        <w:rPr>
          <w:rFonts w:eastAsia="Times New Roman" w:cstheme="minorHAnsi"/>
          <w:color w:val="000000" w:themeColor="text1"/>
          <w:sz w:val="20"/>
          <w:szCs w:val="20"/>
        </w:rPr>
        <w:t>Oklahoma FFA Association</w:t>
      </w:r>
      <w:r w:rsidRPr="00665580">
        <w:rPr>
          <w:rFonts w:eastAsia="Times New Roman" w:cstheme="minorHAnsi"/>
          <w:color w:val="000000" w:themeColor="text1"/>
          <w:sz w:val="20"/>
          <w:szCs w:val="20"/>
        </w:rPr>
        <w:t xml:space="preserve"> is a</w:t>
      </w:r>
      <w:r w:rsidR="00400EFF">
        <w:rPr>
          <w:rFonts w:eastAsia="Times New Roman" w:cstheme="minorHAnsi"/>
          <w:color w:val="000000" w:themeColor="text1"/>
          <w:sz w:val="20"/>
          <w:szCs w:val="20"/>
        </w:rPr>
        <w:t xml:space="preserve">n </w:t>
      </w:r>
      <w:r w:rsidRPr="00665580">
        <w:rPr>
          <w:rFonts w:eastAsia="Times New Roman" w:cstheme="minorHAnsi"/>
          <w:color w:val="000000" w:themeColor="text1"/>
          <w:sz w:val="20"/>
          <w:szCs w:val="20"/>
        </w:rPr>
        <w:t xml:space="preserve">organization with a mission of developing the potential of students for premier leadership, personal growth and career success through agricultural education. FFA is an integral component of agricultural education at local, state and national levels. The </w:t>
      </w:r>
      <w:r w:rsidR="000F44E5">
        <w:rPr>
          <w:rFonts w:eastAsia="Times New Roman" w:cstheme="minorHAnsi"/>
          <w:color w:val="000000" w:themeColor="text1"/>
          <w:sz w:val="20"/>
          <w:szCs w:val="20"/>
        </w:rPr>
        <w:t>Oklahoma FFA Foundation</w:t>
      </w:r>
      <w:r w:rsidRPr="00665580">
        <w:rPr>
          <w:rFonts w:eastAsia="Times New Roman" w:cstheme="minorHAnsi"/>
          <w:color w:val="000000" w:themeColor="text1"/>
          <w:sz w:val="20"/>
          <w:szCs w:val="20"/>
        </w:rPr>
        <w:t xml:space="preserve"> is a nonprofit 501(c)3 organization with a mission of building partnerships with industry, education, government, other foundations and individuals to secure financial resources that fund FFA activities, recognize member achievements, develop student leaders and support the future of agricultural education. Both the </w:t>
      </w:r>
      <w:r w:rsidR="000F44E5">
        <w:rPr>
          <w:rFonts w:eastAsia="Times New Roman" w:cstheme="minorHAnsi"/>
          <w:color w:val="000000" w:themeColor="text1"/>
          <w:sz w:val="20"/>
          <w:szCs w:val="20"/>
        </w:rPr>
        <w:t>Association</w:t>
      </w:r>
      <w:r w:rsidRPr="00665580">
        <w:rPr>
          <w:rFonts w:eastAsia="Times New Roman" w:cstheme="minorHAnsi"/>
          <w:color w:val="000000" w:themeColor="text1"/>
          <w:sz w:val="20"/>
          <w:szCs w:val="20"/>
        </w:rPr>
        <w:t xml:space="preserve"> and the Foundation collaborate closely with allied organizations within the framework of the National Council for Agricultural Education.</w:t>
      </w:r>
    </w:p>
    <w:p w14:paraId="4680ECF2"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Information Collection and Use</w:t>
      </w:r>
    </w:p>
    <w:p w14:paraId="5B0EDC99" w14:textId="77777777"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Personal information is collected via a number of websites that are either operated by FFA or by authorized vendors. Examples of these websites include, but are not limited to, FFA.org, Shop FFA and online event registration tools for the national FFA convention and the FFA Washington Leadership Conference program.</w:t>
      </w:r>
    </w:p>
    <w:p w14:paraId="6431CDDE" w14:textId="4A062516"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Personal information collected is utilized for the purpose of transacting business such as merchandise sales, membership services, fulfillment of magazine subscriptions and conduct of programs offered by FFA such as national proficiency awards and American FFA Degrees. Personal information is not shared with third-party entities unaffiliated with the </w:t>
      </w:r>
      <w:r w:rsidR="000F44E5">
        <w:rPr>
          <w:rFonts w:eastAsia="Times New Roman" w:cstheme="minorHAnsi"/>
          <w:color w:val="000000" w:themeColor="text1"/>
          <w:sz w:val="20"/>
          <w:szCs w:val="20"/>
        </w:rPr>
        <w:t>Association</w:t>
      </w:r>
      <w:r w:rsidRPr="00665580">
        <w:rPr>
          <w:rFonts w:eastAsia="Times New Roman" w:cstheme="minorHAnsi"/>
          <w:color w:val="000000" w:themeColor="text1"/>
          <w:sz w:val="20"/>
          <w:szCs w:val="20"/>
        </w:rPr>
        <w:t xml:space="preserve"> or the Foundation without an individual’s express consent.</w:t>
      </w:r>
    </w:p>
    <w:p w14:paraId="65B3BA41"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Email Subscriptions</w:t>
      </w:r>
    </w:p>
    <w:p w14:paraId="3AFD2C13" w14:textId="69296741"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Recipients of </w:t>
      </w:r>
      <w:r w:rsidR="00400EFF">
        <w:rPr>
          <w:rFonts w:eastAsia="Times New Roman" w:cstheme="minorHAnsi"/>
          <w:color w:val="000000" w:themeColor="text1"/>
          <w:sz w:val="20"/>
          <w:szCs w:val="20"/>
        </w:rPr>
        <w:t>Oklahoma</w:t>
      </w:r>
      <w:r w:rsidRPr="00665580">
        <w:rPr>
          <w:rFonts w:eastAsia="Times New Roman" w:cstheme="minorHAnsi"/>
          <w:color w:val="000000" w:themeColor="text1"/>
          <w:sz w:val="20"/>
          <w:szCs w:val="20"/>
        </w:rPr>
        <w:t xml:space="preserve"> FFA</w:t>
      </w:r>
      <w:r w:rsidR="00400EFF">
        <w:rPr>
          <w:rFonts w:eastAsia="Times New Roman" w:cstheme="minorHAnsi"/>
          <w:color w:val="000000" w:themeColor="text1"/>
          <w:sz w:val="20"/>
          <w:szCs w:val="20"/>
        </w:rPr>
        <w:t xml:space="preserve"> Foundation</w:t>
      </w:r>
      <w:r w:rsidRPr="00665580">
        <w:rPr>
          <w:rFonts w:eastAsia="Times New Roman" w:cstheme="minorHAnsi"/>
          <w:color w:val="000000" w:themeColor="text1"/>
          <w:sz w:val="20"/>
          <w:szCs w:val="20"/>
        </w:rPr>
        <w:t xml:space="preserve"> e-mail messages have the option to unsubscribe from any mailing list or all FFA marketing email. This may be done on the </w:t>
      </w:r>
      <w:hyperlink r:id="rId4" w:history="1">
        <w:r w:rsidRPr="00665580">
          <w:rPr>
            <w:rFonts w:eastAsia="Times New Roman" w:cstheme="minorHAnsi"/>
            <w:color w:val="000000" w:themeColor="text1"/>
            <w:sz w:val="20"/>
            <w:szCs w:val="20"/>
            <w:u w:val="single"/>
          </w:rPr>
          <w:t>subscription page</w:t>
        </w:r>
      </w:hyperlink>
      <w:r w:rsidRPr="00665580">
        <w:rPr>
          <w:rFonts w:eastAsia="Times New Roman" w:cstheme="minorHAnsi"/>
          <w:color w:val="000000" w:themeColor="text1"/>
          <w:sz w:val="20"/>
          <w:szCs w:val="20"/>
        </w:rPr>
        <w:t xml:space="preserve"> or via links at the bottom of all FFA marketing email messages. Those who choose to unsubscribe will not receive further email of that type or from the </w:t>
      </w:r>
      <w:r w:rsidR="000F44E5">
        <w:rPr>
          <w:rFonts w:eastAsia="Times New Roman" w:cstheme="minorHAnsi"/>
          <w:color w:val="000000" w:themeColor="text1"/>
          <w:sz w:val="20"/>
          <w:szCs w:val="20"/>
        </w:rPr>
        <w:t>Association</w:t>
      </w:r>
      <w:r w:rsidRPr="00665580">
        <w:rPr>
          <w:rFonts w:eastAsia="Times New Roman" w:cstheme="minorHAnsi"/>
          <w:color w:val="000000" w:themeColor="text1"/>
          <w:sz w:val="20"/>
          <w:szCs w:val="20"/>
        </w:rPr>
        <w:t xml:space="preserve"> or the Foundation at all if Unsubscribe from all lists is indicated.</w:t>
      </w:r>
    </w:p>
    <w:p w14:paraId="1D90B44A"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Coordination with the Educational Community</w:t>
      </w:r>
    </w:p>
    <w:p w14:paraId="53613720" w14:textId="78B77715"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Strong, supportive relationships between the </w:t>
      </w:r>
      <w:r w:rsidR="000F44E5">
        <w:rPr>
          <w:rFonts w:eastAsia="Times New Roman" w:cstheme="minorHAnsi"/>
          <w:color w:val="000000" w:themeColor="text1"/>
          <w:sz w:val="20"/>
          <w:szCs w:val="20"/>
        </w:rPr>
        <w:t>Association</w:t>
      </w:r>
      <w:r w:rsidRPr="00665580">
        <w:rPr>
          <w:rFonts w:eastAsia="Times New Roman" w:cstheme="minorHAnsi"/>
          <w:color w:val="000000" w:themeColor="text1"/>
          <w:sz w:val="20"/>
          <w:szCs w:val="20"/>
        </w:rPr>
        <w:t>, Foundation, state FFA associations, state FFA foundations and others in the agricultural education community are critical to our success. Given the importance of these relationships, FFA seeks to remain fully aligned with our stakeholders’ privacy concerns. FFA will only utilize data provided by members and stakeholders to further the educational mission of FFA and agricultural education. In addition, personal information obtained on official FFA membership rosters, registrations and directories, (i.e., roster-derived data) provided by local schools and state associations will only be used for FFA donor campaigns upon written permission from the respective state supervisor of agricultural education for each state in which a donor activity is to be conducted.</w:t>
      </w:r>
    </w:p>
    <w:p w14:paraId="538CA1F6" w14:textId="77777777"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b/>
          <w:bCs/>
          <w:color w:val="000000" w:themeColor="text1"/>
          <w:sz w:val="20"/>
          <w:szCs w:val="20"/>
        </w:rPr>
        <w:lastRenderedPageBreak/>
        <w:t>Privacy of Children</w:t>
      </w:r>
    </w:p>
    <w:p w14:paraId="552E4451" w14:textId="73AA229E"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FFA provides additional privacy protections when children visit the website. We do not knowingly collect, maintain or store personal information from or about children under the age of 13 without a parent’s and/or legal guardian’s consent, except in limited circumstances authorized by law and described in this notice. </w:t>
      </w:r>
      <w:hyperlink r:id="rId5" w:tgtFrame="_blank" w:history="1">
        <w:r w:rsidRPr="00665580">
          <w:rPr>
            <w:rFonts w:eastAsia="Times New Roman" w:cstheme="minorHAnsi"/>
            <w:i/>
            <w:iCs/>
            <w:color w:val="000000" w:themeColor="text1"/>
            <w:sz w:val="20"/>
            <w:szCs w:val="20"/>
            <w:u w:val="single"/>
          </w:rPr>
          <w:t xml:space="preserve">If you are under the age of 18, please read this privacy policy with a parent or legal guardian. If you are under the age of 13, your FFA advisor and the </w:t>
        </w:r>
        <w:r w:rsidR="000F44E5">
          <w:rPr>
            <w:rFonts w:eastAsia="Times New Roman" w:cstheme="minorHAnsi"/>
            <w:i/>
            <w:iCs/>
            <w:color w:val="000000" w:themeColor="text1"/>
            <w:sz w:val="20"/>
            <w:szCs w:val="20"/>
            <w:u w:val="single"/>
          </w:rPr>
          <w:t>Oklahoma FFA Association</w:t>
        </w:r>
        <w:r w:rsidRPr="00665580">
          <w:rPr>
            <w:rFonts w:eastAsia="Times New Roman" w:cstheme="minorHAnsi"/>
            <w:i/>
            <w:iCs/>
            <w:color w:val="000000" w:themeColor="text1"/>
            <w:sz w:val="20"/>
            <w:szCs w:val="20"/>
            <w:u w:val="single"/>
          </w:rPr>
          <w:t xml:space="preserve"> must have your parent’s or legal guardian’s consent before collecting any personal information.</w:t>
        </w:r>
      </w:hyperlink>
    </w:p>
    <w:p w14:paraId="6AFFAB1E" w14:textId="77777777"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Information collected from children consists of membership roster data including name, home address, age, e-mail addresses, phone numbers, birthdate, gender, ethnicity, race, residence type, high school graduation year, grade level and t-shirt size. This information, which may be shared with state associations and local chapters, is used to help </w:t>
      </w:r>
      <w:proofErr w:type="gramStart"/>
      <w:r w:rsidRPr="00665580">
        <w:rPr>
          <w:rFonts w:eastAsia="Times New Roman" w:cstheme="minorHAnsi"/>
          <w:color w:val="000000" w:themeColor="text1"/>
          <w:sz w:val="20"/>
          <w:szCs w:val="20"/>
        </w:rPr>
        <w:t>students</w:t>
      </w:r>
      <w:proofErr w:type="gramEnd"/>
      <w:r w:rsidRPr="00665580">
        <w:rPr>
          <w:rFonts w:eastAsia="Times New Roman" w:cstheme="minorHAnsi"/>
          <w:color w:val="000000" w:themeColor="text1"/>
          <w:sz w:val="20"/>
          <w:szCs w:val="20"/>
        </w:rPr>
        <w:t xml:space="preserve"> complete applications for awards and recognition, create participation portfolios, deliver the FFA magazine to students’ home addresses and notify students and their parents and/or guardians of opportunities supportive of the educational mission and objectives of FFA. We do not require a child to disclose more information than is reasonably necessary to participate in the foregoing activities. We do not disclose information collected from children to unaffiliated third parties.</w:t>
      </w:r>
    </w:p>
    <w:p w14:paraId="6D5499FA" w14:textId="18B758BC" w:rsidR="00665580" w:rsidRPr="00665580" w:rsidRDefault="00665580" w:rsidP="0043001F">
      <w:pPr>
        <w:rPr>
          <w:rFonts w:eastAsia="Times New Roman" w:cstheme="minorHAnsi"/>
          <w:color w:val="000000" w:themeColor="text1"/>
          <w:sz w:val="20"/>
          <w:szCs w:val="20"/>
        </w:rPr>
      </w:pPr>
      <w:r w:rsidRPr="00665580">
        <w:rPr>
          <w:rFonts w:eastAsia="Times New Roman" w:cstheme="minorHAnsi"/>
          <w:color w:val="000000" w:themeColor="text1"/>
          <w:sz w:val="20"/>
          <w:szCs w:val="20"/>
        </w:rPr>
        <w:t xml:space="preserve">Parents and legal guardians may review personal information we have collected about their child, request deletion or refuse to allow further collection or use of the information. To do so, please contact </w:t>
      </w:r>
      <w:r w:rsidR="000F44E5">
        <w:rPr>
          <w:rFonts w:eastAsia="Times New Roman" w:cstheme="minorHAnsi"/>
          <w:color w:val="000000" w:themeColor="text1"/>
          <w:sz w:val="20"/>
          <w:szCs w:val="20"/>
        </w:rPr>
        <w:t>Oklahoma FFA Association</w:t>
      </w:r>
      <w:r w:rsidRPr="00665580">
        <w:rPr>
          <w:rFonts w:eastAsia="Times New Roman" w:cstheme="minorHAnsi"/>
          <w:color w:val="000000" w:themeColor="text1"/>
          <w:sz w:val="20"/>
          <w:szCs w:val="20"/>
        </w:rPr>
        <w:t xml:space="preserve">, </w:t>
      </w:r>
      <w:r w:rsidR="0043001F">
        <w:rPr>
          <w:rFonts w:eastAsia="Times New Roman" w:cstheme="minorHAnsi"/>
          <w:color w:val="000000" w:themeColor="text1"/>
          <w:sz w:val="20"/>
          <w:szCs w:val="20"/>
        </w:rPr>
        <w:t>1500 West 7</w:t>
      </w:r>
      <w:r w:rsidR="0043001F" w:rsidRPr="0043001F">
        <w:rPr>
          <w:rFonts w:eastAsia="Times New Roman" w:cstheme="minorHAnsi"/>
          <w:color w:val="000000" w:themeColor="text1"/>
          <w:sz w:val="20"/>
          <w:szCs w:val="20"/>
          <w:vertAlign w:val="superscript"/>
        </w:rPr>
        <w:t>th</w:t>
      </w:r>
      <w:r w:rsidR="0043001F">
        <w:rPr>
          <w:rFonts w:eastAsia="Times New Roman" w:cstheme="minorHAnsi"/>
          <w:color w:val="000000" w:themeColor="text1"/>
          <w:sz w:val="20"/>
          <w:szCs w:val="20"/>
        </w:rPr>
        <w:t xml:space="preserve"> Ave, Stillwater, OK. 74074. (405) 743-5498</w:t>
      </w:r>
    </w:p>
    <w:p w14:paraId="61A4043A"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Information Security</w:t>
      </w:r>
    </w:p>
    <w:p w14:paraId="6C432160" w14:textId="77777777"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In order to protect against loss, misuse or alteration of information collected, FFA ensures that appropriate security measures are in place at all physical facilities where data is stored. User data is stored, both physically and electronically, according to the requirements specified by the Payment Card Industry Data Security Standard, and any applicable state or federal laws.</w:t>
      </w:r>
    </w:p>
    <w:p w14:paraId="666446D3"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Browser Cookies</w:t>
      </w:r>
    </w:p>
    <w:p w14:paraId="2FFDFCAC" w14:textId="77777777"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A “cookie” is a unique data set or “signature” deposited on a user’s computer hard drive by the website that the user is accessing. The websites of FFA utilize browser cookies for the purposes of caching user credentials for faster login, retaining shopping cart data for up to 30 days prior to sale, allowing faster return access to the site, providing relevant marketing and promotional information and allowing access to certain functions that might otherwise be inaccessible. Cookies from our websites are not linked in any way to personally identifiable information.</w:t>
      </w:r>
    </w:p>
    <w:p w14:paraId="3DD31B2A" w14:textId="77777777"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In addition to the cookies we deliver to your computer, certain third parties may deliver cookies for a variety of reasons, for example, web analytics or to follow up on purchases. Other third parties may deliver cookies for the purpose of tracking your online behaviors across FFA websites and/or nonaffiliated websites and delivering targeted advertisements.</w:t>
      </w:r>
    </w:p>
    <w:p w14:paraId="66C5FB70" w14:textId="77777777"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FFA does not have access to, or control over, any cookies of third-party service providers or advertisers. However, you have choices about the collection of information by third parties on our websites. If you would like to opt out of having interest-based information collected by certain entities during your visits to this or other sites, browse to </w:t>
      </w:r>
      <w:hyperlink r:id="rId6" w:history="1">
        <w:r w:rsidRPr="00665580">
          <w:rPr>
            <w:rFonts w:eastAsia="Times New Roman" w:cstheme="minorHAnsi"/>
            <w:color w:val="000000" w:themeColor="text1"/>
            <w:sz w:val="20"/>
            <w:szCs w:val="20"/>
            <w:u w:val="single"/>
          </w:rPr>
          <w:t>http://www.aboutads.info/choices/</w:t>
        </w:r>
      </w:hyperlink>
      <w:r w:rsidRPr="00665580">
        <w:rPr>
          <w:rFonts w:eastAsia="Times New Roman" w:cstheme="minorHAnsi"/>
          <w:color w:val="000000" w:themeColor="text1"/>
          <w:sz w:val="20"/>
          <w:szCs w:val="20"/>
        </w:rPr>
        <w:t>. You will be directed to an industry-developed website that contains mechanisms for choosing whether each participating entity may collect and use data for online behavioral advertising purposes. It may be that some of the third parties that collect interest-based information on this website do not participate in the industry-developed opt-out website, in which case the best way to avoid third-party tracking of your online behaviors may be through your browser settings and/or deletion of cookies. Please consult the “Help” section of your browser for more information.</w:t>
      </w:r>
    </w:p>
    <w:p w14:paraId="544BE814"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lastRenderedPageBreak/>
        <w:t>Disclaimer</w:t>
      </w:r>
    </w:p>
    <w:p w14:paraId="7F1332C9" w14:textId="77777777" w:rsidR="00665580" w:rsidRPr="00665580" w:rsidRDefault="00665580" w:rsidP="00665580">
      <w:pPr>
        <w:rPr>
          <w:rFonts w:eastAsia="Times New Roman" w:cstheme="minorHAnsi"/>
          <w:color w:val="000000" w:themeColor="text1"/>
          <w:sz w:val="20"/>
          <w:szCs w:val="20"/>
        </w:rPr>
      </w:pPr>
      <w:r w:rsidRPr="00665580">
        <w:rPr>
          <w:rFonts w:eastAsia="Times New Roman" w:cstheme="minorHAnsi"/>
          <w:color w:val="000000" w:themeColor="text1"/>
          <w:sz w:val="20"/>
          <w:szCs w:val="20"/>
        </w:rPr>
        <w:t>All information presented on FFA websites is presented in good faith and is believed to be correct. However, FFA makes no representations or warranties as to the completeness or accuracy of this information.</w:t>
      </w:r>
    </w:p>
    <w:p w14:paraId="1E903BF6"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Contacting FFA</w:t>
      </w:r>
    </w:p>
    <w:p w14:paraId="1E59186C" w14:textId="77777777" w:rsidR="00665580" w:rsidRPr="00665580" w:rsidRDefault="00665580" w:rsidP="00665580">
      <w:pPr>
        <w:spacing w:after="300"/>
        <w:rPr>
          <w:rFonts w:eastAsia="Times New Roman" w:cstheme="minorHAnsi"/>
          <w:color w:val="000000" w:themeColor="text1"/>
          <w:sz w:val="20"/>
          <w:szCs w:val="20"/>
        </w:rPr>
      </w:pPr>
      <w:r w:rsidRPr="00665580">
        <w:rPr>
          <w:rFonts w:eastAsia="Times New Roman" w:cstheme="minorHAnsi"/>
          <w:color w:val="000000" w:themeColor="text1"/>
          <w:sz w:val="20"/>
          <w:szCs w:val="20"/>
        </w:rPr>
        <w:t>Questions regarding this privacy policy can be directed to FFA by regular mail, e-mail or phone. Additionally, stakeholders may prevent their information from being used for purposes other than those for which it was originally collected by contacting us. Upon request, we offer stakeholders the ability to have inaccuracies corrected in contact information, unique identifiers and communications that they direct to our site. Stakeholders can have their information corrected by contacting us through the following:</w:t>
      </w:r>
    </w:p>
    <w:p w14:paraId="42F7919B" w14:textId="4C9AB23E" w:rsidR="00665580" w:rsidRPr="00665580" w:rsidRDefault="00665580" w:rsidP="0043001F">
      <w:pPr>
        <w:spacing w:after="300"/>
        <w:rPr>
          <w:rFonts w:eastAsia="Times New Roman" w:cstheme="minorHAnsi"/>
          <w:color w:val="000000" w:themeColor="text1"/>
          <w:sz w:val="20"/>
          <w:szCs w:val="20"/>
        </w:rPr>
      </w:pPr>
      <w:r w:rsidRPr="00665580">
        <w:rPr>
          <w:rFonts w:eastAsia="Times New Roman" w:cstheme="minorHAnsi"/>
          <w:b/>
          <w:bCs/>
          <w:color w:val="000000" w:themeColor="text1"/>
          <w:sz w:val="20"/>
          <w:szCs w:val="20"/>
        </w:rPr>
        <w:t>Mail:</w:t>
      </w:r>
      <w:r w:rsidRPr="00665580">
        <w:rPr>
          <w:rFonts w:eastAsia="Times New Roman" w:cstheme="minorHAnsi"/>
          <w:color w:val="000000" w:themeColor="text1"/>
          <w:sz w:val="20"/>
          <w:szCs w:val="20"/>
        </w:rPr>
        <w:br/>
      </w:r>
      <w:r w:rsidR="0043001F">
        <w:rPr>
          <w:rFonts w:eastAsia="Times New Roman" w:cstheme="minorHAnsi"/>
          <w:color w:val="000000" w:themeColor="text1"/>
          <w:sz w:val="20"/>
          <w:szCs w:val="20"/>
        </w:rPr>
        <w:t>1500 West 7</w:t>
      </w:r>
      <w:r w:rsidR="0043001F" w:rsidRPr="0043001F">
        <w:rPr>
          <w:rFonts w:eastAsia="Times New Roman" w:cstheme="minorHAnsi"/>
          <w:color w:val="000000" w:themeColor="text1"/>
          <w:sz w:val="20"/>
          <w:szCs w:val="20"/>
          <w:vertAlign w:val="superscript"/>
        </w:rPr>
        <w:t>th</w:t>
      </w:r>
      <w:r w:rsidR="0043001F">
        <w:rPr>
          <w:rFonts w:eastAsia="Times New Roman" w:cstheme="minorHAnsi"/>
          <w:color w:val="000000" w:themeColor="text1"/>
          <w:sz w:val="20"/>
          <w:szCs w:val="20"/>
        </w:rPr>
        <w:t xml:space="preserve"> Ave</w:t>
      </w:r>
      <w:r w:rsidR="0043001F">
        <w:rPr>
          <w:rFonts w:eastAsia="Times New Roman" w:cstheme="minorHAnsi"/>
          <w:color w:val="000000" w:themeColor="text1"/>
          <w:sz w:val="20"/>
          <w:szCs w:val="20"/>
        </w:rPr>
        <w:br/>
      </w:r>
      <w:r w:rsidR="0043001F">
        <w:rPr>
          <w:rFonts w:eastAsia="Times New Roman" w:cstheme="minorHAnsi"/>
          <w:color w:val="000000" w:themeColor="text1"/>
          <w:sz w:val="20"/>
          <w:szCs w:val="20"/>
        </w:rPr>
        <w:t>Stillwater, OK. 74074</w:t>
      </w:r>
      <w:bookmarkStart w:id="0" w:name="_GoBack"/>
      <w:bookmarkEnd w:id="0"/>
      <w:r w:rsidR="0043001F">
        <w:rPr>
          <w:rFonts w:eastAsia="Times New Roman" w:cstheme="minorHAnsi"/>
          <w:color w:val="000000" w:themeColor="text1"/>
          <w:sz w:val="20"/>
          <w:szCs w:val="20"/>
        </w:rPr>
        <w:br/>
      </w:r>
      <w:r w:rsidRPr="00665580">
        <w:rPr>
          <w:rFonts w:eastAsia="Times New Roman" w:cstheme="minorHAnsi"/>
          <w:color w:val="000000" w:themeColor="text1"/>
          <w:sz w:val="20"/>
          <w:szCs w:val="20"/>
        </w:rPr>
        <w:br/>
      </w:r>
      <w:r w:rsidRPr="00665580">
        <w:rPr>
          <w:rFonts w:eastAsia="Times New Roman" w:cstheme="minorHAnsi"/>
          <w:b/>
          <w:bCs/>
          <w:color w:val="000000" w:themeColor="text1"/>
          <w:sz w:val="20"/>
          <w:szCs w:val="20"/>
        </w:rPr>
        <w:t>Telephone:</w:t>
      </w:r>
      <w:r w:rsidRPr="00665580">
        <w:rPr>
          <w:rFonts w:eastAsia="Times New Roman" w:cstheme="minorHAnsi"/>
          <w:color w:val="000000" w:themeColor="text1"/>
          <w:sz w:val="20"/>
          <w:szCs w:val="20"/>
        </w:rPr>
        <w:t> </w:t>
      </w:r>
      <w:r w:rsidR="0043001F">
        <w:rPr>
          <w:rFonts w:eastAsia="Times New Roman" w:cstheme="minorHAnsi"/>
          <w:color w:val="000000" w:themeColor="text1"/>
          <w:sz w:val="20"/>
          <w:szCs w:val="20"/>
        </w:rPr>
        <w:t>(405) 743-5498</w:t>
      </w:r>
    </w:p>
    <w:p w14:paraId="2E99BD54" w14:textId="77777777" w:rsid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b/>
          <w:bCs/>
          <w:color w:val="000000" w:themeColor="text1"/>
          <w:spacing w:val="39"/>
          <w:sz w:val="20"/>
          <w:szCs w:val="20"/>
        </w:rPr>
        <w:t>Policy Updates</w:t>
      </w:r>
    </w:p>
    <w:p w14:paraId="5B010712" w14:textId="77777777" w:rsidR="00665580" w:rsidRPr="00665580" w:rsidRDefault="00665580" w:rsidP="00665580">
      <w:pPr>
        <w:spacing w:before="240" w:after="240"/>
        <w:outlineLvl w:val="5"/>
        <w:rPr>
          <w:rFonts w:eastAsia="Times New Roman" w:cstheme="minorHAnsi"/>
          <w:b/>
          <w:bCs/>
          <w:color w:val="000000" w:themeColor="text1"/>
          <w:spacing w:val="39"/>
          <w:sz w:val="20"/>
          <w:szCs w:val="20"/>
        </w:rPr>
      </w:pPr>
      <w:r w:rsidRPr="00665580">
        <w:rPr>
          <w:rFonts w:eastAsia="Times New Roman" w:cstheme="minorHAnsi"/>
          <w:color w:val="000000" w:themeColor="text1"/>
          <w:sz w:val="20"/>
          <w:szCs w:val="20"/>
        </w:rPr>
        <w:t>From time to time, customer information may be used for new, unanticipated uses not previously disclosed in this privacy policy. If our information practices change at some time in the future, those changes will be posted on all affected websites to notify users of the changes and provide an opportunity to opt out of the new uses. Those concerned about how their information is used should check the websites periodically.</w:t>
      </w:r>
    </w:p>
    <w:p w14:paraId="51792949" w14:textId="77777777" w:rsidR="007B2C39" w:rsidRPr="00665580" w:rsidRDefault="007B2C39">
      <w:pPr>
        <w:rPr>
          <w:color w:val="000000" w:themeColor="text1"/>
        </w:rPr>
      </w:pPr>
    </w:p>
    <w:sectPr w:rsidR="007B2C39" w:rsidRPr="00665580" w:rsidSect="00256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580"/>
    <w:rsid w:val="000F313A"/>
    <w:rsid w:val="000F44E5"/>
    <w:rsid w:val="0025644D"/>
    <w:rsid w:val="00400EFF"/>
    <w:rsid w:val="0043001F"/>
    <w:rsid w:val="00524F5A"/>
    <w:rsid w:val="00665580"/>
    <w:rsid w:val="007B2C39"/>
    <w:rsid w:val="00EA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4660E6"/>
  <w15:chartTrackingRefBased/>
  <w15:docId w15:val="{9CD48430-14EA-3B4C-8059-FEC39938F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6">
    <w:name w:val="heading 6"/>
    <w:basedOn w:val="Normal"/>
    <w:link w:val="Heading6Char"/>
    <w:uiPriority w:val="9"/>
    <w:qFormat/>
    <w:rsid w:val="00665580"/>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665580"/>
    <w:rPr>
      <w:rFonts w:ascii="Times New Roman" w:eastAsia="Times New Roman" w:hAnsi="Times New Roman" w:cs="Times New Roman"/>
      <w:b/>
      <w:bCs/>
      <w:sz w:val="15"/>
      <w:szCs w:val="15"/>
    </w:rPr>
  </w:style>
  <w:style w:type="character" w:styleId="Strong">
    <w:name w:val="Strong"/>
    <w:basedOn w:val="DefaultParagraphFont"/>
    <w:uiPriority w:val="22"/>
    <w:qFormat/>
    <w:rsid w:val="00665580"/>
    <w:rPr>
      <w:b/>
      <w:bCs/>
    </w:rPr>
  </w:style>
  <w:style w:type="character" w:styleId="Emphasis">
    <w:name w:val="Emphasis"/>
    <w:basedOn w:val="DefaultParagraphFont"/>
    <w:uiPriority w:val="20"/>
    <w:qFormat/>
    <w:rsid w:val="00665580"/>
    <w:rPr>
      <w:i/>
      <w:iCs/>
    </w:rPr>
  </w:style>
  <w:style w:type="paragraph" w:styleId="NormalWeb">
    <w:name w:val="Normal (Web)"/>
    <w:basedOn w:val="Normal"/>
    <w:uiPriority w:val="99"/>
    <w:semiHidden/>
    <w:unhideWhenUsed/>
    <w:rsid w:val="00665580"/>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6655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4564870">
      <w:bodyDiv w:val="1"/>
      <w:marLeft w:val="0"/>
      <w:marRight w:val="0"/>
      <w:marTop w:val="0"/>
      <w:marBottom w:val="0"/>
      <w:divBdr>
        <w:top w:val="none" w:sz="0" w:space="0" w:color="auto"/>
        <w:left w:val="none" w:sz="0" w:space="0" w:color="auto"/>
        <w:bottom w:val="none" w:sz="0" w:space="0" w:color="auto"/>
        <w:right w:val="none" w:sz="0" w:space="0" w:color="auto"/>
      </w:divBdr>
    </w:div>
    <w:div w:id="2146703636">
      <w:bodyDiv w:val="1"/>
      <w:marLeft w:val="0"/>
      <w:marRight w:val="0"/>
      <w:marTop w:val="0"/>
      <w:marBottom w:val="0"/>
      <w:divBdr>
        <w:top w:val="none" w:sz="0" w:space="0" w:color="auto"/>
        <w:left w:val="none" w:sz="0" w:space="0" w:color="auto"/>
        <w:bottom w:val="none" w:sz="0" w:space="0" w:color="auto"/>
        <w:right w:val="none" w:sz="0" w:space="0" w:color="auto"/>
      </w:divBdr>
      <w:divsChild>
        <w:div w:id="1744790693">
          <w:marLeft w:val="0"/>
          <w:marRight w:val="0"/>
          <w:marTop w:val="0"/>
          <w:marBottom w:val="0"/>
          <w:divBdr>
            <w:top w:val="none" w:sz="0" w:space="0" w:color="auto"/>
            <w:left w:val="none" w:sz="0" w:space="0" w:color="auto"/>
            <w:bottom w:val="none" w:sz="0" w:space="0" w:color="auto"/>
            <w:right w:val="none" w:sz="0" w:space="0" w:color="auto"/>
          </w:divBdr>
          <w:divsChild>
            <w:div w:id="625503272">
              <w:marLeft w:val="0"/>
              <w:marRight w:val="0"/>
              <w:marTop w:val="0"/>
              <w:marBottom w:val="0"/>
              <w:divBdr>
                <w:top w:val="none" w:sz="0" w:space="0" w:color="auto"/>
                <w:left w:val="none" w:sz="0" w:space="0" w:color="auto"/>
                <w:bottom w:val="none" w:sz="0" w:space="0" w:color="auto"/>
                <w:right w:val="none" w:sz="0" w:space="0" w:color="auto"/>
              </w:divBdr>
              <w:divsChild>
                <w:div w:id="799035355">
                  <w:marLeft w:val="0"/>
                  <w:marRight w:val="0"/>
                  <w:marTop w:val="100"/>
                  <w:marBottom w:val="100"/>
                  <w:divBdr>
                    <w:top w:val="none" w:sz="0" w:space="0" w:color="auto"/>
                    <w:left w:val="none" w:sz="0" w:space="0" w:color="auto"/>
                    <w:bottom w:val="none" w:sz="0" w:space="0" w:color="auto"/>
                    <w:right w:val="none" w:sz="0" w:space="0" w:color="auto"/>
                  </w:divBdr>
                  <w:divsChild>
                    <w:div w:id="720982473">
                      <w:marLeft w:val="0"/>
                      <w:marRight w:val="0"/>
                      <w:marTop w:val="0"/>
                      <w:marBottom w:val="0"/>
                      <w:divBdr>
                        <w:top w:val="none" w:sz="0" w:space="0" w:color="auto"/>
                        <w:left w:val="none" w:sz="0" w:space="0" w:color="auto"/>
                        <w:bottom w:val="none" w:sz="0" w:space="0" w:color="auto"/>
                        <w:right w:val="none" w:sz="0" w:space="0" w:color="auto"/>
                      </w:divBdr>
                      <w:divsChild>
                        <w:div w:id="1859346115">
                          <w:marLeft w:val="0"/>
                          <w:marRight w:val="0"/>
                          <w:marTop w:val="0"/>
                          <w:marBottom w:val="0"/>
                          <w:divBdr>
                            <w:top w:val="none" w:sz="0" w:space="0" w:color="auto"/>
                            <w:left w:val="none" w:sz="0" w:space="0" w:color="auto"/>
                            <w:bottom w:val="none" w:sz="0" w:space="0" w:color="auto"/>
                            <w:right w:val="none" w:sz="0" w:space="0" w:color="auto"/>
                          </w:divBdr>
                        </w:div>
                        <w:div w:id="197429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87632">
          <w:marLeft w:val="0"/>
          <w:marRight w:val="0"/>
          <w:marTop w:val="0"/>
          <w:marBottom w:val="0"/>
          <w:divBdr>
            <w:top w:val="none" w:sz="0" w:space="0" w:color="auto"/>
            <w:left w:val="none" w:sz="0" w:space="0" w:color="auto"/>
            <w:bottom w:val="none" w:sz="0" w:space="0" w:color="auto"/>
            <w:right w:val="none" w:sz="0" w:space="0" w:color="auto"/>
          </w:divBdr>
          <w:divsChild>
            <w:div w:id="2145806987">
              <w:marLeft w:val="0"/>
              <w:marRight w:val="0"/>
              <w:marTop w:val="0"/>
              <w:marBottom w:val="0"/>
              <w:divBdr>
                <w:top w:val="none" w:sz="0" w:space="0" w:color="auto"/>
                <w:left w:val="none" w:sz="0" w:space="0" w:color="auto"/>
                <w:bottom w:val="none" w:sz="0" w:space="0" w:color="auto"/>
                <w:right w:val="none" w:sz="0" w:space="0" w:color="auto"/>
              </w:divBdr>
              <w:divsChild>
                <w:div w:id="907881034">
                  <w:marLeft w:val="0"/>
                  <w:marRight w:val="0"/>
                  <w:marTop w:val="100"/>
                  <w:marBottom w:val="100"/>
                  <w:divBdr>
                    <w:top w:val="none" w:sz="0" w:space="0" w:color="auto"/>
                    <w:left w:val="none" w:sz="0" w:space="0" w:color="auto"/>
                    <w:bottom w:val="none" w:sz="0" w:space="0" w:color="auto"/>
                    <w:right w:val="none" w:sz="0" w:space="0" w:color="auto"/>
                  </w:divBdr>
                  <w:divsChild>
                    <w:div w:id="720982463">
                      <w:marLeft w:val="0"/>
                      <w:marRight w:val="0"/>
                      <w:marTop w:val="0"/>
                      <w:marBottom w:val="0"/>
                      <w:divBdr>
                        <w:top w:val="none" w:sz="0" w:space="0" w:color="auto"/>
                        <w:left w:val="none" w:sz="0" w:space="0" w:color="auto"/>
                        <w:bottom w:val="none" w:sz="0" w:space="0" w:color="auto"/>
                        <w:right w:val="none" w:sz="0" w:space="0" w:color="auto"/>
                      </w:divBdr>
                      <w:divsChild>
                        <w:div w:id="831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749831">
          <w:marLeft w:val="0"/>
          <w:marRight w:val="0"/>
          <w:marTop w:val="0"/>
          <w:marBottom w:val="0"/>
          <w:divBdr>
            <w:top w:val="none" w:sz="0" w:space="0" w:color="auto"/>
            <w:left w:val="none" w:sz="0" w:space="0" w:color="auto"/>
            <w:bottom w:val="none" w:sz="0" w:space="0" w:color="auto"/>
            <w:right w:val="none" w:sz="0" w:space="0" w:color="auto"/>
          </w:divBdr>
          <w:divsChild>
            <w:div w:id="447048693">
              <w:marLeft w:val="0"/>
              <w:marRight w:val="0"/>
              <w:marTop w:val="0"/>
              <w:marBottom w:val="0"/>
              <w:divBdr>
                <w:top w:val="none" w:sz="0" w:space="0" w:color="auto"/>
                <w:left w:val="none" w:sz="0" w:space="0" w:color="auto"/>
                <w:bottom w:val="none" w:sz="0" w:space="0" w:color="auto"/>
                <w:right w:val="none" w:sz="0" w:space="0" w:color="auto"/>
              </w:divBdr>
              <w:divsChild>
                <w:div w:id="836581637">
                  <w:marLeft w:val="0"/>
                  <w:marRight w:val="0"/>
                  <w:marTop w:val="100"/>
                  <w:marBottom w:val="100"/>
                  <w:divBdr>
                    <w:top w:val="none" w:sz="0" w:space="0" w:color="auto"/>
                    <w:left w:val="none" w:sz="0" w:space="0" w:color="auto"/>
                    <w:bottom w:val="none" w:sz="0" w:space="0" w:color="auto"/>
                    <w:right w:val="none" w:sz="0" w:space="0" w:color="auto"/>
                  </w:divBdr>
                  <w:divsChild>
                    <w:div w:id="1286621420">
                      <w:marLeft w:val="0"/>
                      <w:marRight w:val="0"/>
                      <w:marTop w:val="0"/>
                      <w:marBottom w:val="0"/>
                      <w:divBdr>
                        <w:top w:val="none" w:sz="0" w:space="0" w:color="auto"/>
                        <w:left w:val="none" w:sz="0" w:space="0" w:color="auto"/>
                        <w:bottom w:val="none" w:sz="0" w:space="0" w:color="auto"/>
                        <w:right w:val="none" w:sz="0" w:space="0" w:color="auto"/>
                      </w:divBdr>
                      <w:divsChild>
                        <w:div w:id="7740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250960">
          <w:marLeft w:val="0"/>
          <w:marRight w:val="0"/>
          <w:marTop w:val="0"/>
          <w:marBottom w:val="0"/>
          <w:divBdr>
            <w:top w:val="none" w:sz="0" w:space="0" w:color="auto"/>
            <w:left w:val="none" w:sz="0" w:space="0" w:color="auto"/>
            <w:bottom w:val="none" w:sz="0" w:space="0" w:color="auto"/>
            <w:right w:val="none" w:sz="0" w:space="0" w:color="auto"/>
          </w:divBdr>
          <w:divsChild>
            <w:div w:id="915675325">
              <w:marLeft w:val="0"/>
              <w:marRight w:val="0"/>
              <w:marTop w:val="0"/>
              <w:marBottom w:val="0"/>
              <w:divBdr>
                <w:top w:val="none" w:sz="0" w:space="0" w:color="auto"/>
                <w:left w:val="none" w:sz="0" w:space="0" w:color="auto"/>
                <w:bottom w:val="none" w:sz="0" w:space="0" w:color="auto"/>
                <w:right w:val="none" w:sz="0" w:space="0" w:color="auto"/>
              </w:divBdr>
              <w:divsChild>
                <w:div w:id="1925334566">
                  <w:marLeft w:val="0"/>
                  <w:marRight w:val="0"/>
                  <w:marTop w:val="100"/>
                  <w:marBottom w:val="100"/>
                  <w:divBdr>
                    <w:top w:val="none" w:sz="0" w:space="0" w:color="auto"/>
                    <w:left w:val="none" w:sz="0" w:space="0" w:color="auto"/>
                    <w:bottom w:val="none" w:sz="0" w:space="0" w:color="auto"/>
                    <w:right w:val="none" w:sz="0" w:space="0" w:color="auto"/>
                  </w:divBdr>
                  <w:divsChild>
                    <w:div w:id="1002968549">
                      <w:marLeft w:val="0"/>
                      <w:marRight w:val="0"/>
                      <w:marTop w:val="0"/>
                      <w:marBottom w:val="0"/>
                      <w:divBdr>
                        <w:top w:val="none" w:sz="0" w:space="0" w:color="auto"/>
                        <w:left w:val="none" w:sz="0" w:space="0" w:color="auto"/>
                        <w:bottom w:val="none" w:sz="0" w:space="0" w:color="auto"/>
                        <w:right w:val="none" w:sz="0" w:space="0" w:color="auto"/>
                      </w:divBdr>
                      <w:divsChild>
                        <w:div w:id="658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59840">
          <w:marLeft w:val="0"/>
          <w:marRight w:val="0"/>
          <w:marTop w:val="0"/>
          <w:marBottom w:val="0"/>
          <w:divBdr>
            <w:top w:val="none" w:sz="0" w:space="0" w:color="auto"/>
            <w:left w:val="none" w:sz="0" w:space="0" w:color="auto"/>
            <w:bottom w:val="none" w:sz="0" w:space="0" w:color="auto"/>
            <w:right w:val="none" w:sz="0" w:space="0" w:color="auto"/>
          </w:divBdr>
          <w:divsChild>
            <w:div w:id="1545096240">
              <w:marLeft w:val="0"/>
              <w:marRight w:val="0"/>
              <w:marTop w:val="0"/>
              <w:marBottom w:val="0"/>
              <w:divBdr>
                <w:top w:val="none" w:sz="0" w:space="0" w:color="auto"/>
                <w:left w:val="none" w:sz="0" w:space="0" w:color="auto"/>
                <w:bottom w:val="none" w:sz="0" w:space="0" w:color="auto"/>
                <w:right w:val="none" w:sz="0" w:space="0" w:color="auto"/>
              </w:divBdr>
              <w:divsChild>
                <w:div w:id="1889343605">
                  <w:marLeft w:val="0"/>
                  <w:marRight w:val="0"/>
                  <w:marTop w:val="100"/>
                  <w:marBottom w:val="100"/>
                  <w:divBdr>
                    <w:top w:val="none" w:sz="0" w:space="0" w:color="auto"/>
                    <w:left w:val="none" w:sz="0" w:space="0" w:color="auto"/>
                    <w:bottom w:val="none" w:sz="0" w:space="0" w:color="auto"/>
                    <w:right w:val="none" w:sz="0" w:space="0" w:color="auto"/>
                  </w:divBdr>
                  <w:divsChild>
                    <w:div w:id="1405492729">
                      <w:marLeft w:val="0"/>
                      <w:marRight w:val="0"/>
                      <w:marTop w:val="0"/>
                      <w:marBottom w:val="0"/>
                      <w:divBdr>
                        <w:top w:val="none" w:sz="0" w:space="0" w:color="auto"/>
                        <w:left w:val="none" w:sz="0" w:space="0" w:color="auto"/>
                        <w:bottom w:val="none" w:sz="0" w:space="0" w:color="auto"/>
                        <w:right w:val="none" w:sz="0" w:space="0" w:color="auto"/>
                      </w:divBdr>
                      <w:divsChild>
                        <w:div w:id="10072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10369">
          <w:marLeft w:val="0"/>
          <w:marRight w:val="0"/>
          <w:marTop w:val="0"/>
          <w:marBottom w:val="0"/>
          <w:divBdr>
            <w:top w:val="none" w:sz="0" w:space="0" w:color="auto"/>
            <w:left w:val="none" w:sz="0" w:space="0" w:color="auto"/>
            <w:bottom w:val="none" w:sz="0" w:space="0" w:color="auto"/>
            <w:right w:val="none" w:sz="0" w:space="0" w:color="auto"/>
          </w:divBdr>
          <w:divsChild>
            <w:div w:id="1845778761">
              <w:marLeft w:val="0"/>
              <w:marRight w:val="0"/>
              <w:marTop w:val="0"/>
              <w:marBottom w:val="0"/>
              <w:divBdr>
                <w:top w:val="none" w:sz="0" w:space="0" w:color="auto"/>
                <w:left w:val="none" w:sz="0" w:space="0" w:color="auto"/>
                <w:bottom w:val="none" w:sz="0" w:space="0" w:color="auto"/>
                <w:right w:val="none" w:sz="0" w:space="0" w:color="auto"/>
              </w:divBdr>
              <w:divsChild>
                <w:div w:id="40181428">
                  <w:marLeft w:val="0"/>
                  <w:marRight w:val="0"/>
                  <w:marTop w:val="100"/>
                  <w:marBottom w:val="100"/>
                  <w:divBdr>
                    <w:top w:val="none" w:sz="0" w:space="0" w:color="auto"/>
                    <w:left w:val="none" w:sz="0" w:space="0" w:color="auto"/>
                    <w:bottom w:val="none" w:sz="0" w:space="0" w:color="auto"/>
                    <w:right w:val="none" w:sz="0" w:space="0" w:color="auto"/>
                  </w:divBdr>
                  <w:divsChild>
                    <w:div w:id="234164532">
                      <w:marLeft w:val="0"/>
                      <w:marRight w:val="0"/>
                      <w:marTop w:val="0"/>
                      <w:marBottom w:val="0"/>
                      <w:divBdr>
                        <w:top w:val="none" w:sz="0" w:space="0" w:color="auto"/>
                        <w:left w:val="none" w:sz="0" w:space="0" w:color="auto"/>
                        <w:bottom w:val="none" w:sz="0" w:space="0" w:color="auto"/>
                        <w:right w:val="none" w:sz="0" w:space="0" w:color="auto"/>
                      </w:divBdr>
                      <w:divsChild>
                        <w:div w:id="34860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535324">
          <w:marLeft w:val="0"/>
          <w:marRight w:val="0"/>
          <w:marTop w:val="0"/>
          <w:marBottom w:val="0"/>
          <w:divBdr>
            <w:top w:val="none" w:sz="0" w:space="0" w:color="auto"/>
            <w:left w:val="none" w:sz="0" w:space="0" w:color="auto"/>
            <w:bottom w:val="none" w:sz="0" w:space="0" w:color="auto"/>
            <w:right w:val="none" w:sz="0" w:space="0" w:color="auto"/>
          </w:divBdr>
          <w:divsChild>
            <w:div w:id="1382363673">
              <w:marLeft w:val="0"/>
              <w:marRight w:val="0"/>
              <w:marTop w:val="0"/>
              <w:marBottom w:val="0"/>
              <w:divBdr>
                <w:top w:val="none" w:sz="0" w:space="0" w:color="auto"/>
                <w:left w:val="none" w:sz="0" w:space="0" w:color="auto"/>
                <w:bottom w:val="none" w:sz="0" w:space="0" w:color="auto"/>
                <w:right w:val="none" w:sz="0" w:space="0" w:color="auto"/>
              </w:divBdr>
              <w:divsChild>
                <w:div w:id="1561399389">
                  <w:marLeft w:val="0"/>
                  <w:marRight w:val="0"/>
                  <w:marTop w:val="100"/>
                  <w:marBottom w:val="100"/>
                  <w:divBdr>
                    <w:top w:val="none" w:sz="0" w:space="0" w:color="auto"/>
                    <w:left w:val="none" w:sz="0" w:space="0" w:color="auto"/>
                    <w:bottom w:val="none" w:sz="0" w:space="0" w:color="auto"/>
                    <w:right w:val="none" w:sz="0" w:space="0" w:color="auto"/>
                  </w:divBdr>
                  <w:divsChild>
                    <w:div w:id="1210726339">
                      <w:marLeft w:val="0"/>
                      <w:marRight w:val="0"/>
                      <w:marTop w:val="0"/>
                      <w:marBottom w:val="0"/>
                      <w:divBdr>
                        <w:top w:val="none" w:sz="0" w:space="0" w:color="auto"/>
                        <w:left w:val="none" w:sz="0" w:space="0" w:color="auto"/>
                        <w:bottom w:val="none" w:sz="0" w:space="0" w:color="auto"/>
                        <w:right w:val="none" w:sz="0" w:space="0" w:color="auto"/>
                      </w:divBdr>
                      <w:divsChild>
                        <w:div w:id="19549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507779">
          <w:marLeft w:val="0"/>
          <w:marRight w:val="0"/>
          <w:marTop w:val="0"/>
          <w:marBottom w:val="0"/>
          <w:divBdr>
            <w:top w:val="none" w:sz="0" w:space="0" w:color="auto"/>
            <w:left w:val="none" w:sz="0" w:space="0" w:color="auto"/>
            <w:bottom w:val="none" w:sz="0" w:space="0" w:color="auto"/>
            <w:right w:val="none" w:sz="0" w:space="0" w:color="auto"/>
          </w:divBdr>
          <w:divsChild>
            <w:div w:id="1570650136">
              <w:marLeft w:val="0"/>
              <w:marRight w:val="0"/>
              <w:marTop w:val="0"/>
              <w:marBottom w:val="0"/>
              <w:divBdr>
                <w:top w:val="none" w:sz="0" w:space="0" w:color="auto"/>
                <w:left w:val="none" w:sz="0" w:space="0" w:color="auto"/>
                <w:bottom w:val="none" w:sz="0" w:space="0" w:color="auto"/>
                <w:right w:val="none" w:sz="0" w:space="0" w:color="auto"/>
              </w:divBdr>
              <w:divsChild>
                <w:div w:id="2145152640">
                  <w:marLeft w:val="0"/>
                  <w:marRight w:val="0"/>
                  <w:marTop w:val="100"/>
                  <w:marBottom w:val="100"/>
                  <w:divBdr>
                    <w:top w:val="none" w:sz="0" w:space="0" w:color="auto"/>
                    <w:left w:val="none" w:sz="0" w:space="0" w:color="auto"/>
                    <w:bottom w:val="none" w:sz="0" w:space="0" w:color="auto"/>
                    <w:right w:val="none" w:sz="0" w:space="0" w:color="auto"/>
                  </w:divBdr>
                  <w:divsChild>
                    <w:div w:id="1428036917">
                      <w:marLeft w:val="0"/>
                      <w:marRight w:val="0"/>
                      <w:marTop w:val="0"/>
                      <w:marBottom w:val="0"/>
                      <w:divBdr>
                        <w:top w:val="none" w:sz="0" w:space="0" w:color="auto"/>
                        <w:left w:val="none" w:sz="0" w:space="0" w:color="auto"/>
                        <w:bottom w:val="none" w:sz="0" w:space="0" w:color="auto"/>
                        <w:right w:val="none" w:sz="0" w:space="0" w:color="auto"/>
                      </w:divBdr>
                      <w:divsChild>
                        <w:div w:id="7143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503380">
          <w:marLeft w:val="0"/>
          <w:marRight w:val="0"/>
          <w:marTop w:val="0"/>
          <w:marBottom w:val="0"/>
          <w:divBdr>
            <w:top w:val="none" w:sz="0" w:space="0" w:color="auto"/>
            <w:left w:val="none" w:sz="0" w:space="0" w:color="auto"/>
            <w:bottom w:val="none" w:sz="0" w:space="0" w:color="auto"/>
            <w:right w:val="none" w:sz="0" w:space="0" w:color="auto"/>
          </w:divBdr>
          <w:divsChild>
            <w:div w:id="1959754154">
              <w:marLeft w:val="0"/>
              <w:marRight w:val="0"/>
              <w:marTop w:val="0"/>
              <w:marBottom w:val="0"/>
              <w:divBdr>
                <w:top w:val="none" w:sz="0" w:space="0" w:color="auto"/>
                <w:left w:val="none" w:sz="0" w:space="0" w:color="auto"/>
                <w:bottom w:val="none" w:sz="0" w:space="0" w:color="auto"/>
                <w:right w:val="none" w:sz="0" w:space="0" w:color="auto"/>
              </w:divBdr>
              <w:divsChild>
                <w:div w:id="1007752830">
                  <w:marLeft w:val="0"/>
                  <w:marRight w:val="0"/>
                  <w:marTop w:val="100"/>
                  <w:marBottom w:val="100"/>
                  <w:divBdr>
                    <w:top w:val="none" w:sz="0" w:space="0" w:color="auto"/>
                    <w:left w:val="none" w:sz="0" w:space="0" w:color="auto"/>
                    <w:bottom w:val="none" w:sz="0" w:space="0" w:color="auto"/>
                    <w:right w:val="none" w:sz="0" w:space="0" w:color="auto"/>
                  </w:divBdr>
                  <w:divsChild>
                    <w:div w:id="1249313113">
                      <w:marLeft w:val="0"/>
                      <w:marRight w:val="0"/>
                      <w:marTop w:val="0"/>
                      <w:marBottom w:val="0"/>
                      <w:divBdr>
                        <w:top w:val="none" w:sz="0" w:space="0" w:color="auto"/>
                        <w:left w:val="none" w:sz="0" w:space="0" w:color="auto"/>
                        <w:bottom w:val="none" w:sz="0" w:space="0" w:color="auto"/>
                        <w:right w:val="none" w:sz="0" w:space="0" w:color="auto"/>
                      </w:divBdr>
                      <w:divsChild>
                        <w:div w:id="130943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78223">
          <w:marLeft w:val="0"/>
          <w:marRight w:val="0"/>
          <w:marTop w:val="0"/>
          <w:marBottom w:val="0"/>
          <w:divBdr>
            <w:top w:val="none" w:sz="0" w:space="0" w:color="auto"/>
            <w:left w:val="none" w:sz="0" w:space="0" w:color="auto"/>
            <w:bottom w:val="none" w:sz="0" w:space="0" w:color="auto"/>
            <w:right w:val="none" w:sz="0" w:space="0" w:color="auto"/>
          </w:divBdr>
          <w:divsChild>
            <w:div w:id="1002902457">
              <w:marLeft w:val="0"/>
              <w:marRight w:val="0"/>
              <w:marTop w:val="0"/>
              <w:marBottom w:val="0"/>
              <w:divBdr>
                <w:top w:val="none" w:sz="0" w:space="0" w:color="auto"/>
                <w:left w:val="none" w:sz="0" w:space="0" w:color="auto"/>
                <w:bottom w:val="none" w:sz="0" w:space="0" w:color="auto"/>
                <w:right w:val="none" w:sz="0" w:space="0" w:color="auto"/>
              </w:divBdr>
              <w:divsChild>
                <w:div w:id="1553927017">
                  <w:marLeft w:val="0"/>
                  <w:marRight w:val="0"/>
                  <w:marTop w:val="100"/>
                  <w:marBottom w:val="100"/>
                  <w:divBdr>
                    <w:top w:val="none" w:sz="0" w:space="0" w:color="auto"/>
                    <w:left w:val="none" w:sz="0" w:space="0" w:color="auto"/>
                    <w:bottom w:val="none" w:sz="0" w:space="0" w:color="auto"/>
                    <w:right w:val="none" w:sz="0" w:space="0" w:color="auto"/>
                  </w:divBdr>
                  <w:divsChild>
                    <w:div w:id="1164710432">
                      <w:marLeft w:val="0"/>
                      <w:marRight w:val="0"/>
                      <w:marTop w:val="0"/>
                      <w:marBottom w:val="0"/>
                      <w:divBdr>
                        <w:top w:val="none" w:sz="0" w:space="0" w:color="auto"/>
                        <w:left w:val="none" w:sz="0" w:space="0" w:color="auto"/>
                        <w:bottom w:val="none" w:sz="0" w:space="0" w:color="auto"/>
                        <w:right w:val="none" w:sz="0" w:space="0" w:color="auto"/>
                      </w:divBdr>
                      <w:divsChild>
                        <w:div w:id="138637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boutads.info/choices/" TargetMode="External"/><Relationship Id="rId5" Type="http://schemas.openxmlformats.org/officeDocument/2006/relationships/hyperlink" Target="https://ffatest.ffa.org/coppa/" TargetMode="External"/><Relationship Id="rId4" Type="http://schemas.openxmlformats.org/officeDocument/2006/relationships/hyperlink" Target="https://www.ffa.org/subscri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1347</Words>
  <Characters>7683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Milligan</dc:creator>
  <cp:keywords/>
  <dc:description/>
  <cp:lastModifiedBy>Julie Milligan</cp:lastModifiedBy>
  <cp:revision>4</cp:revision>
  <dcterms:created xsi:type="dcterms:W3CDTF">2019-03-25T16:45:00Z</dcterms:created>
  <dcterms:modified xsi:type="dcterms:W3CDTF">2019-03-25T16:56:00Z</dcterms:modified>
</cp:coreProperties>
</file>